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5F" w:rsidRDefault="0050635F" w:rsidP="0050635F">
      <w:pPr>
        <w:shd w:val="clear" w:color="auto" w:fill="FFFFFF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УЧРЕЖДЕНИЕ-</w:t>
      </w:r>
    </w:p>
    <w:p w:rsidR="0050635F" w:rsidRDefault="0050635F" w:rsidP="0050635F">
      <w:pPr>
        <w:shd w:val="clear" w:color="auto" w:fill="FFFFFF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 Бускринская СОШ»</w:t>
      </w:r>
    </w:p>
    <w:p w:rsidR="0050635F" w:rsidRDefault="0050635F" w:rsidP="0050635F">
      <w:pPr>
        <w:shd w:val="clear" w:color="auto" w:fill="FFFFFF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Аналитическая справка</w:t>
      </w:r>
    </w:p>
    <w:p w:rsidR="0050635F" w:rsidRDefault="0050635F" w:rsidP="0050635F">
      <w:pPr>
        <w:shd w:val="clear" w:color="auto" w:fill="FFFFFF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результатам административных контрольных работ за 1 полугодие 2021-2022 учебного года учащихся 2-11 классов</w:t>
      </w:r>
    </w:p>
    <w:p w:rsidR="0050635F" w:rsidRDefault="0050635F" w:rsidP="0050635F">
      <w:pPr>
        <w:shd w:val="clear" w:color="auto" w:fill="FFFFFF"/>
        <w:spacing w:after="0" w:line="240" w:lineRule="auto"/>
        <w:ind w:left="8608" w:hanging="86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</w:rPr>
        <w:t>от 11.12.2021г</w:t>
      </w:r>
      <w:r>
        <w:rPr>
          <w:rFonts w:ascii="Times New Roman" w:eastAsia="Times New Roman" w:hAnsi="Times New Roman" w:cs="Times New Roman"/>
          <w:color w:val="000000"/>
          <w:sz w:val="23"/>
        </w:rPr>
        <w:t>.</w:t>
      </w:r>
    </w:p>
    <w:p w:rsidR="0050635F" w:rsidRDefault="0050635F" w:rsidP="0050635F">
      <w:pPr>
        <w:shd w:val="clear" w:color="auto" w:fill="FFFFFF"/>
        <w:spacing w:after="0" w:line="240" w:lineRule="auto"/>
        <w:ind w:left="6" w:hanging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анализа:</w:t>
      </w:r>
    </w:p>
    <w:p w:rsidR="0050635F" w:rsidRDefault="0050635F" w:rsidP="0050635F">
      <w:pPr>
        <w:shd w:val="clear" w:color="auto" w:fill="FFFFFF"/>
        <w:spacing w:after="0" w:line="240" w:lineRule="auto"/>
        <w:ind w:left="286" w:right="280" w:hanging="28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Выявить соответствие уровня образования учащихся школы требованиям федерального государственного образовательного стандарта начального общего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федерального государственного образовательного стандарта основного общего образования и требованиям федерального компонента государственного образовательного стандарта основного общего образования.</w:t>
      </w:r>
    </w:p>
    <w:p w:rsidR="0050635F" w:rsidRDefault="0050635F" w:rsidP="005063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Выявить состояние реализации прав обучающихся на получение качественного образования.</w:t>
      </w:r>
    </w:p>
    <w:p w:rsidR="0050635F" w:rsidRDefault="0050635F" w:rsidP="005063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right="3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Спланировать деятельность педагогического коллектива по коррекции знаний учащихся на 3 учебную четверть на основе анализа полученных данных.</w:t>
      </w:r>
    </w:p>
    <w:p w:rsidR="0050635F" w:rsidRDefault="0050635F" w:rsidP="0050635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6" w:right="140" w:firstLine="29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соответствии с пунктом 10 части 3, статьи 28, части 1-10 статьи 58 Закона об образовании в Российской Федерации № 273-ФЗ от 29.12.2012 г., учебным планом на 2021-2022учебный год, «Положением о системе оценок, формах, периодичности и порядке текущего контроля успеваемости и промежуточной аттестации учащихся», решением педагогических советов № 1 от 31.08.2021г.</w:t>
      </w:r>
    </w:p>
    <w:p w:rsidR="0050635F" w:rsidRDefault="0050635F" w:rsidP="0050635F">
      <w:pPr>
        <w:shd w:val="clear" w:color="auto" w:fill="FFFFFF"/>
        <w:spacing w:after="0" w:line="240" w:lineRule="auto"/>
        <w:ind w:left="6" w:hanging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промежуточной аттестации:</w:t>
      </w:r>
    </w:p>
    <w:p w:rsidR="0050635F" w:rsidRDefault="0050635F" w:rsidP="0050635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8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контроля усвоения учебного материала учащимися;</w:t>
      </w:r>
    </w:p>
    <w:p w:rsidR="0050635F" w:rsidRDefault="0050635F" w:rsidP="0050635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8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мотивации обучения школьников;</w:t>
      </w:r>
    </w:p>
    <w:p w:rsidR="0050635F" w:rsidRDefault="0050635F" w:rsidP="0050635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психологическая адаптация к сдаче экзаменов;</w:t>
      </w:r>
    </w:p>
    <w:p w:rsidR="0050635F" w:rsidRDefault="0050635F" w:rsidP="0050635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8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учащихся к сдаче ОГЭ  и ЕГЭ;</w:t>
      </w:r>
    </w:p>
    <w:p w:rsidR="0050635F" w:rsidRDefault="0050635F" w:rsidP="0050635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78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ответственности учителей предметников за результаты труда и степень освоения программы.</w:t>
      </w:r>
    </w:p>
    <w:p w:rsidR="0050635F" w:rsidRDefault="0050635F" w:rsidP="0050635F">
      <w:pPr>
        <w:shd w:val="clear" w:color="auto" w:fill="FFFFFF"/>
        <w:spacing w:after="0" w:line="240" w:lineRule="auto"/>
        <w:ind w:left="6" w:hanging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промежуточной аттестации по итогам  1 полугодия  за 2021-2022учебный год:</w:t>
      </w:r>
    </w:p>
    <w:p w:rsidR="0050635F" w:rsidRDefault="0050635F" w:rsidP="0050635F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 соответствие  знаний  учащихся  требованиям  федерального  государственного</w:t>
      </w:r>
    </w:p>
    <w:p w:rsidR="0050635F" w:rsidRDefault="0050635F" w:rsidP="0050635F">
      <w:pPr>
        <w:shd w:val="clear" w:color="auto" w:fill="FFFFFF"/>
        <w:spacing w:after="0" w:line="240" w:lineRule="auto"/>
        <w:ind w:left="728" w:hanging="7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 стандарта начального общего образования, федерального государственного образовательного стандарта основного общего образования и требованиям федерального компонента государственного образовательного стандарта основного общего образования и умение применять знания на практике.</w:t>
      </w:r>
    </w:p>
    <w:p w:rsidR="0050635F" w:rsidRDefault="0050635F" w:rsidP="0050635F">
      <w:pPr>
        <w:shd w:val="clear" w:color="auto" w:fill="FFFFFF"/>
        <w:spacing w:after="0" w:line="240" w:lineRule="auto"/>
        <w:ind w:left="6" w:right="20" w:firstLine="42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Руководствуясь «Положением о системе оценок, формах, периодичности и порядке текущего контроля успеваемости и промежуточной аттестации учащихся» педагогический коллектив провел следующие мероприятия:</w:t>
      </w:r>
    </w:p>
    <w:p w:rsidR="0050635F" w:rsidRDefault="0050635F" w:rsidP="0050635F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проведена необходимая разъяснительная работа с участниками образовательного процесса по организованному завершению учебного года, подготовке и проведению промежуточной аттестации;</w:t>
      </w:r>
    </w:p>
    <w:p w:rsidR="0050635F" w:rsidRDefault="0050635F" w:rsidP="0050635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712" w:right="-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составлены и утверждены материалы для проведения промежуточной аттестации;</w:t>
      </w:r>
    </w:p>
    <w:p w:rsidR="0050635F" w:rsidRDefault="0050635F" w:rsidP="0050635F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7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определены сроки, формы и порядок проведения промежуточной аттестации по итогам учебного года, состав аттестационных комиссий;</w:t>
      </w:r>
    </w:p>
    <w:p w:rsidR="0050635F" w:rsidRDefault="0050635F" w:rsidP="0050635F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7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проведена экспертиза аттестационного материала;</w:t>
      </w:r>
    </w:p>
    <w:p w:rsidR="0050635F" w:rsidRDefault="0050635F" w:rsidP="0050635F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712" w:right="4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 и доведен до участников образовательного процесса график промежуточной аттестации по итогам учебного года по всем предметам.</w:t>
      </w:r>
    </w:p>
    <w:p w:rsidR="0050635F" w:rsidRDefault="0050635F" w:rsidP="0050635F">
      <w:pPr>
        <w:shd w:val="clear" w:color="auto" w:fill="FFFFFF"/>
        <w:spacing w:after="0" w:line="240" w:lineRule="auto"/>
        <w:ind w:right="80" w:firstLine="42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 в школе проведена в срок с14.12.по.24.12.2021г. Нарушений порядка проведения не отмечено. В ходе аттестации соблюдены распорядительные документы по школе:</w:t>
      </w:r>
    </w:p>
    <w:p w:rsidR="0050635F" w:rsidRDefault="0050635F" w:rsidP="0050635F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80" w:right="6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«Об утверждении перечня учебных предметов и форм промежуточной аттестации по итогам учебного года обучающихся 2-11 классов».</w:t>
      </w:r>
    </w:p>
    <w:p w:rsidR="0050635F" w:rsidRDefault="0050635F" w:rsidP="0050635F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780" w:right="6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 сроках, формах, аттестационных комиссиях и учебных предметах промежуточной аттестации учащихся по итогам 1 полугодия учебного года».</w:t>
      </w:r>
    </w:p>
    <w:p w:rsidR="0050635F" w:rsidRDefault="0050635F" w:rsidP="0050635F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right="-10" w:firstLine="35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«соответствии с положением, промежуточная аттестация в школе проведена в следующем порядке:</w:t>
      </w:r>
    </w:p>
    <w:p w:rsidR="0050635F" w:rsidRDefault="0050635F" w:rsidP="0050635F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7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предметов и форм аттестации решением педсовета;</w:t>
      </w:r>
    </w:p>
    <w:p w:rsidR="0050635F" w:rsidRDefault="0050635F" w:rsidP="0050635F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результатов экспертизы аттестационного материала;</w:t>
      </w:r>
    </w:p>
    <w:p w:rsidR="0050635F" w:rsidRDefault="0050635F" w:rsidP="0050635F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7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аттестации в соответствии с графиком, утвержденным приказом по школе;</w:t>
      </w:r>
    </w:p>
    <w:p w:rsidR="0050635F" w:rsidRDefault="0050635F" w:rsidP="0050635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7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протоколов аттестационных работ;</w:t>
      </w:r>
    </w:p>
    <w:p w:rsidR="0050635F" w:rsidRDefault="0050635F" w:rsidP="0050635F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7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итогов промежуточной аттестации.</w:t>
      </w:r>
    </w:p>
    <w:p w:rsidR="0050635F" w:rsidRDefault="0050635F" w:rsidP="0050635F">
      <w:pPr>
        <w:shd w:val="clear" w:color="auto" w:fill="FFFFFF"/>
        <w:spacing w:after="0" w:line="240" w:lineRule="auto"/>
        <w:ind w:left="240" w:hanging="2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промежуточную аттестацию учащиеся 2-11 классов были вынесены следующие предметы:</w:t>
      </w:r>
    </w:p>
    <w:p w:rsidR="0050635F" w:rsidRDefault="0050635F" w:rsidP="0050635F">
      <w:pPr>
        <w:shd w:val="clear" w:color="auto" w:fill="FFFFFF"/>
        <w:spacing w:after="0" w:line="240" w:lineRule="auto"/>
        <w:ind w:right="260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русский язык, математика2-11классы;</w:t>
      </w:r>
    </w:p>
    <w:p w:rsidR="0050635F" w:rsidRDefault="0050635F" w:rsidP="0050635F">
      <w:pPr>
        <w:shd w:val="clear" w:color="auto" w:fill="FFFFFF"/>
        <w:spacing w:after="0" w:line="240" w:lineRule="auto"/>
        <w:ind w:right="260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окружающий мир-4 класс;</w:t>
      </w:r>
    </w:p>
    <w:p w:rsidR="0050635F" w:rsidRDefault="0050635F" w:rsidP="0050635F">
      <w:pPr>
        <w:shd w:val="clear" w:color="auto" w:fill="FFFFFF"/>
        <w:spacing w:after="0" w:line="240" w:lineRule="auto"/>
        <w:ind w:right="260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биология-5-7 классы;</w:t>
      </w:r>
    </w:p>
    <w:p w:rsidR="0050635F" w:rsidRDefault="0050635F" w:rsidP="0050635F">
      <w:pPr>
        <w:shd w:val="clear" w:color="auto" w:fill="FFFFFF"/>
        <w:spacing w:after="0" w:line="240" w:lineRule="auto"/>
        <w:ind w:right="260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обществознание-6-11 классы;</w:t>
      </w:r>
    </w:p>
    <w:p w:rsidR="0050635F" w:rsidRDefault="0050635F" w:rsidP="0050635F">
      <w:pPr>
        <w:shd w:val="clear" w:color="auto" w:fill="FFFFFF"/>
        <w:spacing w:after="0" w:line="240" w:lineRule="auto"/>
        <w:ind w:right="260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химия 8,10 классы;</w:t>
      </w:r>
    </w:p>
    <w:p w:rsidR="0050635F" w:rsidRDefault="0050635F" w:rsidP="0050635F">
      <w:pPr>
        <w:shd w:val="clear" w:color="auto" w:fill="FFFFFF"/>
        <w:spacing w:after="0" w:line="240" w:lineRule="auto"/>
        <w:ind w:right="260"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физика 10,11 классы;</w:t>
      </w:r>
    </w:p>
    <w:p w:rsidR="0050635F" w:rsidRDefault="0050635F" w:rsidP="0050635F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644" w:right="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 были допущены: учащиеся 1  ступени (2-4 классы) 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человек; учащиеся 2 ступени (5-8 классы) – </w:t>
      </w:r>
      <w:r>
        <w:rPr>
          <w:rFonts w:ascii="Times New Roman" w:eastAsia="Times New Roman" w:hAnsi="Times New Roman" w:cs="Times New Roman"/>
          <w:sz w:val="28"/>
          <w:szCs w:val="24"/>
        </w:rPr>
        <w:t>22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человек; учащиеся 3 ступени (10-11)-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человек.</w:t>
      </w:r>
    </w:p>
    <w:p w:rsidR="0050635F" w:rsidRDefault="0050635F" w:rsidP="0050635F">
      <w:pPr>
        <w:shd w:val="clear" w:color="auto" w:fill="FFFFFF"/>
        <w:spacing w:after="0" w:line="240" w:lineRule="auto"/>
        <w:ind w:left="720" w:right="18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 проводилась в соответствии с графиком, утвержденным по школе приказом директора.</w:t>
      </w:r>
    </w:p>
    <w:p w:rsidR="0050635F" w:rsidRDefault="0050635F" w:rsidP="00506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</w:t>
      </w:r>
    </w:p>
    <w:p w:rsidR="0050635F" w:rsidRPr="000D0439" w:rsidRDefault="0050635F" w:rsidP="00506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0635F" w:rsidRDefault="0050635F" w:rsidP="00506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      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Результаты контрольных работ по русскому языку за 1 полугодие</w:t>
      </w:r>
    </w:p>
    <w:p w:rsidR="0050635F" w:rsidRDefault="0050635F" w:rsidP="0050635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</w:rPr>
      </w:pPr>
    </w:p>
    <w:p w:rsidR="0050635F" w:rsidRDefault="0050635F" w:rsidP="00506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      </w:t>
      </w:r>
    </w:p>
    <w:tbl>
      <w:tblPr>
        <w:tblW w:w="13747" w:type="dxa"/>
        <w:tblInd w:w="542" w:type="dxa"/>
        <w:shd w:val="clear" w:color="auto" w:fill="FFFFFF"/>
        <w:tblLook w:val="04A0"/>
      </w:tblPr>
      <w:tblGrid>
        <w:gridCol w:w="886"/>
        <w:gridCol w:w="2374"/>
        <w:gridCol w:w="988"/>
        <w:gridCol w:w="923"/>
        <w:gridCol w:w="1349"/>
        <w:gridCol w:w="835"/>
        <w:gridCol w:w="836"/>
        <w:gridCol w:w="835"/>
        <w:gridCol w:w="837"/>
        <w:gridCol w:w="1302"/>
        <w:gridCol w:w="1254"/>
        <w:gridCol w:w="1328"/>
      </w:tblGrid>
      <w:tr w:rsidR="0050635F" w:rsidTr="00571E3F">
        <w:trPr>
          <w:trHeight w:val="278"/>
        </w:trPr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№п/п</w:t>
            </w:r>
          </w:p>
        </w:tc>
        <w:tc>
          <w:tcPr>
            <w:tcW w:w="237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учителя</w:t>
            </w:r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Кол. уч-ся</w:t>
            </w: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Выполняли работу</w:t>
            </w:r>
          </w:p>
        </w:tc>
        <w:tc>
          <w:tcPr>
            <w:tcW w:w="33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</w:t>
            </w:r>
          </w:p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емость</w:t>
            </w:r>
          </w:p>
        </w:tc>
        <w:tc>
          <w:tcPr>
            <w:tcW w:w="13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50635F" w:rsidTr="00571E3F">
        <w:trPr>
          <w:trHeight w:val="181"/>
        </w:trPr>
        <w:tc>
          <w:tcPr>
            <w:tcW w:w="88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35F" w:rsidTr="00571E3F">
        <w:trPr>
          <w:trHeight w:val="322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Алибекова Б.М.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635F" w:rsidRDefault="0050635F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635F" w:rsidRDefault="0050635F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635F" w:rsidRDefault="005D0E5F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D0E5F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D0E5F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D0E5F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D0E5F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635F" w:rsidRDefault="005D0E5F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635F" w:rsidRDefault="005D0E5F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635F" w:rsidRDefault="005D0E5F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50635F" w:rsidTr="00571E3F">
        <w:trPr>
          <w:trHeight w:val="278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Алибекова Б.М.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D0E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D0E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D0E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D0E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D0E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D0E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40%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D0E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D0E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</w:tr>
      <w:tr w:rsidR="0050635F" w:rsidTr="00571E3F">
        <w:trPr>
          <w:trHeight w:val="278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Мамащова П.М.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="0050635F">
              <w:rPr>
                <w:rFonts w:cs="Times New Roman"/>
              </w:rPr>
              <w:t>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67%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</w:t>
            </w:r>
          </w:p>
        </w:tc>
      </w:tr>
      <w:tr w:rsidR="0050635F" w:rsidTr="00571E3F">
        <w:trPr>
          <w:trHeight w:val="278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Камбулатова З.М.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D0E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D0E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D0E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D0E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</w:t>
            </w:r>
            <w:r w:rsidR="005D0E5F">
              <w:rPr>
                <w:rFonts w:cs="Times New Roman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D0E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20%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D0E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80%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D0E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50635F" w:rsidTr="00571E3F">
        <w:trPr>
          <w:trHeight w:val="278"/>
        </w:trPr>
        <w:tc>
          <w:tcPr>
            <w:tcW w:w="8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Салихов М.Н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="0050635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="0050635F">
              <w:rPr>
                <w:rFonts w:cs="Times New Roman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50%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75%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</w:tr>
      <w:tr w:rsidR="0050635F" w:rsidTr="00571E3F">
        <w:trPr>
          <w:trHeight w:val="278"/>
        </w:trPr>
        <w:tc>
          <w:tcPr>
            <w:tcW w:w="8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Ибрагимова А.А.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="0050635F">
              <w:rPr>
                <w:rFonts w:cs="Times New Roman"/>
              </w:rPr>
              <w:t>0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="0050635F">
              <w:rPr>
                <w:rFonts w:cs="Times New Roman"/>
              </w:rPr>
              <w:t>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33%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</w:tr>
      <w:tr w:rsidR="0050635F" w:rsidTr="00571E3F">
        <w:trPr>
          <w:trHeight w:val="278"/>
        </w:trPr>
        <w:tc>
          <w:tcPr>
            <w:tcW w:w="8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Камбулатова З.М.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DD1D38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DD1D38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DD1D38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DD1D38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="00DD1D38">
              <w:rPr>
                <w:rFonts w:cs="Times New Roman"/>
              </w:rPr>
              <w:t>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DD1D38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25%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DD1D38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75%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DD1D38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</w:tr>
      <w:tr w:rsidR="0050635F" w:rsidTr="00571E3F">
        <w:trPr>
          <w:trHeight w:val="278"/>
        </w:trPr>
        <w:tc>
          <w:tcPr>
            <w:tcW w:w="8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Салихов М.Н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43%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71%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</w:tr>
      <w:tr w:rsidR="0050635F" w:rsidTr="00BF7CA9">
        <w:trPr>
          <w:trHeight w:val="396"/>
        </w:trPr>
        <w:tc>
          <w:tcPr>
            <w:tcW w:w="8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Камбулатова З.М.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023636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023636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023636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="00023636">
              <w:rPr>
                <w:rFonts w:cs="Times New Roman"/>
              </w:rPr>
              <w:t>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="00023636">
              <w:rPr>
                <w:rFonts w:cs="Times New Roman"/>
              </w:rPr>
              <w:t>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023636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023636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023636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50635F" w:rsidTr="00571E3F">
        <w:trPr>
          <w:trHeight w:val="278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/>
              <w:rPr>
                <w:rFonts w:cs="Times New Roman"/>
              </w:rPr>
            </w:pPr>
          </w:p>
        </w:tc>
        <w:tc>
          <w:tcPr>
            <w:tcW w:w="23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Итого по школе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42%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89%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BF7CA9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</w:tr>
    </w:tbl>
    <w:p w:rsidR="003C44C2" w:rsidRDefault="0050538E" w:rsidP="00505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                                                 </w:t>
      </w:r>
    </w:p>
    <w:p w:rsidR="009B66AA" w:rsidRDefault="003C44C2" w:rsidP="00505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        </w:t>
      </w:r>
      <w:r w:rsidR="0050538E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="009B66AA">
        <w:rPr>
          <w:rFonts w:ascii="Times New Roman" w:hAnsi="Times New Roman" w:cs="Times New Roman"/>
          <w:b/>
          <w:bCs/>
        </w:rPr>
        <w:t xml:space="preserve">Классификация </w:t>
      </w:r>
      <w:r>
        <w:rPr>
          <w:rFonts w:ascii="Times New Roman" w:hAnsi="Times New Roman" w:cs="Times New Roman"/>
          <w:b/>
          <w:bCs/>
        </w:rPr>
        <w:t xml:space="preserve"> типичных </w:t>
      </w:r>
      <w:r w:rsidR="009B66AA">
        <w:rPr>
          <w:rFonts w:ascii="Times New Roman" w:hAnsi="Times New Roman" w:cs="Times New Roman"/>
          <w:b/>
          <w:bCs/>
        </w:rPr>
        <w:t>ошибок</w:t>
      </w:r>
      <w:r w:rsidR="004378A3">
        <w:rPr>
          <w:rFonts w:ascii="Times New Roman" w:hAnsi="Times New Roman" w:cs="Times New Roman"/>
          <w:b/>
          <w:bCs/>
        </w:rPr>
        <w:t xml:space="preserve"> по русскому языку</w:t>
      </w:r>
    </w:p>
    <w:p w:rsidR="009B66AA" w:rsidRPr="0050538E" w:rsidRDefault="009B66AA" w:rsidP="009B66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3729" w:type="dxa"/>
        <w:jc w:val="center"/>
        <w:tblInd w:w="-4755" w:type="dxa"/>
        <w:tblLayout w:type="fixed"/>
        <w:tblLook w:val="04A0"/>
      </w:tblPr>
      <w:tblGrid>
        <w:gridCol w:w="431"/>
        <w:gridCol w:w="7537"/>
        <w:gridCol w:w="640"/>
        <w:gridCol w:w="640"/>
        <w:gridCol w:w="640"/>
        <w:gridCol w:w="640"/>
        <w:gridCol w:w="640"/>
        <w:gridCol w:w="640"/>
        <w:gridCol w:w="640"/>
        <w:gridCol w:w="640"/>
        <w:gridCol w:w="641"/>
      </w:tblGrid>
      <w:tr w:rsidR="009B66AA" w:rsidTr="00571E3F">
        <w:trPr>
          <w:trHeight w:val="281"/>
          <w:jc w:val="center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  <w:lang w:val="en-US"/>
              </w:rPr>
              <w:t>№</w:t>
            </w:r>
          </w:p>
          <w:p w:rsidR="009B66AA" w:rsidRP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п/п</w:t>
            </w:r>
          </w:p>
        </w:tc>
        <w:tc>
          <w:tcPr>
            <w:tcW w:w="7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Название темы</w:t>
            </w:r>
          </w:p>
        </w:tc>
        <w:tc>
          <w:tcPr>
            <w:tcW w:w="576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Классы</w:t>
            </w:r>
          </w:p>
        </w:tc>
      </w:tr>
      <w:tr w:rsidR="009B66AA" w:rsidTr="00571E3F">
        <w:trPr>
          <w:trHeight w:val="328"/>
          <w:jc w:val="center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66AA" w:rsidRPr="00A9217C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66AA" w:rsidRP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F63253" w:rsidTr="00571E3F">
        <w:trPr>
          <w:trHeight w:val="1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66AA" w:rsidRP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Безударная гласная в корне слова, проверяемая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66AA" w:rsidRP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9B66AA" w:rsidRDefault="0050538E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9B66AA" w:rsidRDefault="002C6C8F" w:rsidP="002C6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9B66AA" w:rsidRDefault="0051695B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9B66AA" w:rsidRDefault="0050538E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6AA" w:rsidRP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63253" w:rsidTr="00571E3F">
        <w:trPr>
          <w:trHeight w:val="1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</w:rPr>
              <w:t>Правописание ь знака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50538E" w:rsidRDefault="0050538E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C44D2C" w:rsidRDefault="00C44D2C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63253" w:rsidTr="00571E3F">
        <w:trPr>
          <w:trHeight w:val="1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66AA" w:rsidRPr="00A9217C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Пропуск, замена букв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695573" w:rsidRDefault="0069557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695573" w:rsidRDefault="0069557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9B66AA" w:rsidTr="00571E3F">
        <w:trPr>
          <w:trHeight w:val="1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66AA" w:rsidRP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Запятая при однородных членах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BD2D09" w:rsidRDefault="00BD2D09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FC1CEA" w:rsidRDefault="00FC1CE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51695B" w:rsidRDefault="0051695B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FC1CEA" w:rsidRDefault="00FC1CE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BD2D09" w:rsidRDefault="00BD2D09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6AA" w:rsidRPr="00BD2D09" w:rsidRDefault="00BD2D09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9B66AA" w:rsidTr="00571E3F">
        <w:trPr>
          <w:trHeight w:val="1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66AA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66AA" w:rsidRDefault="00F6325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–н и –нн в различных частях речи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66AA" w:rsidRPr="00F63253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F63253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F63253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F63253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F63253" w:rsidRDefault="00BD2D09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F63253" w:rsidRDefault="0051695B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F63253" w:rsidRDefault="00FC1CE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F63253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6AA" w:rsidRPr="00F63253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B66AA" w:rsidTr="00571E3F">
        <w:trPr>
          <w:trHeight w:val="1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66AA" w:rsidRPr="00F63253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66AA" w:rsidRDefault="00F6325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безударных личных окончаний глаголов 1 и 2 спряжения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66AA" w:rsidRPr="00F63253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F63253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F63253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F63253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F63253" w:rsidRDefault="00C44D2C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F63253" w:rsidRDefault="0051695B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F63253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66AA" w:rsidRPr="00F63253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6AA" w:rsidRPr="00F63253" w:rsidRDefault="009B66A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695B" w:rsidTr="00571E3F">
        <w:trPr>
          <w:trHeight w:val="1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695B" w:rsidRPr="00F63253" w:rsidRDefault="0051695B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695B" w:rsidRDefault="0051695B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НЕ с различными частями речи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1695B" w:rsidRPr="00F63253" w:rsidRDefault="0051695B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695B" w:rsidRPr="00F63253" w:rsidRDefault="0051695B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695B" w:rsidRPr="00F63253" w:rsidRDefault="0051695B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695B" w:rsidRPr="00F63253" w:rsidRDefault="0051695B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695B" w:rsidRPr="00F63253" w:rsidRDefault="00C44D2C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695B" w:rsidRPr="00F63253" w:rsidRDefault="0051695B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695B" w:rsidRPr="00F63253" w:rsidRDefault="0051695B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695B" w:rsidRPr="00F63253" w:rsidRDefault="0051695B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695B" w:rsidRPr="00F63253" w:rsidRDefault="0051695B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71E3F" w:rsidTr="003C44C2">
        <w:trPr>
          <w:trHeight w:val="177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1E3F" w:rsidRPr="00F63253" w:rsidRDefault="00571E3F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1E3F" w:rsidRPr="00571E3F" w:rsidRDefault="00571E3F" w:rsidP="00571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E3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склонений и падеже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й. Выбор падежного окончания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1E3F" w:rsidRPr="00F63253" w:rsidRDefault="00571E3F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E3F" w:rsidRPr="00F63253" w:rsidRDefault="00571E3F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E3F" w:rsidRPr="00F63253" w:rsidRDefault="00FC1CE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E3F" w:rsidRPr="00F63253" w:rsidRDefault="00FC1CE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E3F" w:rsidRPr="00F63253" w:rsidRDefault="00571E3F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E3F" w:rsidRDefault="00571E3F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E3F" w:rsidRPr="00F63253" w:rsidRDefault="0069557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E3F" w:rsidRPr="00F63253" w:rsidRDefault="00571E3F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E3F" w:rsidRPr="00F63253" w:rsidRDefault="00571E3F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9B66AA" w:rsidRPr="004378A3" w:rsidRDefault="009B66AA" w:rsidP="00506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4378A3" w:rsidRDefault="004378A3" w:rsidP="00437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50635F" w:rsidRDefault="0050635F" w:rsidP="00437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  </w:t>
      </w:r>
    </w:p>
    <w:p w:rsidR="0050635F" w:rsidRDefault="0050635F" w:rsidP="00506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>    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Результаты контрольных работ по математике за 1 полугодие</w:t>
      </w:r>
    </w:p>
    <w:p w:rsidR="0050635F" w:rsidRDefault="0050635F" w:rsidP="0050635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</w:rPr>
      </w:pPr>
    </w:p>
    <w:p w:rsidR="0050635F" w:rsidRDefault="0050635F" w:rsidP="00506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   </w:t>
      </w:r>
    </w:p>
    <w:tbl>
      <w:tblPr>
        <w:tblW w:w="13768" w:type="dxa"/>
        <w:tblInd w:w="542" w:type="dxa"/>
        <w:shd w:val="clear" w:color="auto" w:fill="FFFFFF"/>
        <w:tblLayout w:type="fixed"/>
        <w:tblLook w:val="04A0"/>
      </w:tblPr>
      <w:tblGrid>
        <w:gridCol w:w="851"/>
        <w:gridCol w:w="2413"/>
        <w:gridCol w:w="993"/>
        <w:gridCol w:w="1042"/>
        <w:gridCol w:w="1228"/>
        <w:gridCol w:w="852"/>
        <w:gridCol w:w="852"/>
        <w:gridCol w:w="852"/>
        <w:gridCol w:w="852"/>
        <w:gridCol w:w="1278"/>
        <w:gridCol w:w="1278"/>
        <w:gridCol w:w="1277"/>
      </w:tblGrid>
      <w:tr w:rsidR="0050635F" w:rsidTr="00571E3F">
        <w:trPr>
          <w:trHeight w:val="116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№п/п</w:t>
            </w:r>
          </w:p>
        </w:tc>
        <w:tc>
          <w:tcPr>
            <w:tcW w:w="241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учителя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12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Выполняли работу</w:t>
            </w:r>
          </w:p>
        </w:tc>
        <w:tc>
          <w:tcPr>
            <w:tcW w:w="3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</w:t>
            </w:r>
          </w:p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емость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Средн. балл</w:t>
            </w:r>
          </w:p>
        </w:tc>
      </w:tr>
      <w:tr w:rsidR="0050635F" w:rsidTr="00571E3F">
        <w:trPr>
          <w:trHeight w:val="252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35F" w:rsidTr="00571E3F">
        <w:trPr>
          <w:trHeight w:val="13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Алибекова Б.М.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635F" w:rsidRDefault="0050635F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635F" w:rsidRDefault="0050635F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635F" w:rsidRDefault="00110FAF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110FAF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110FAF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110FAF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110FAF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635F" w:rsidRDefault="00110FAF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635F" w:rsidRDefault="00110FAF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635F" w:rsidRDefault="00110FAF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50635F" w:rsidTr="00571E3F">
        <w:trPr>
          <w:trHeight w:val="11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Алибекова Б.М.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110FA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110FA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110FA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110FA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110FA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110FA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80%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110FA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110FA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</w:tr>
      <w:tr w:rsidR="0050635F" w:rsidTr="00571E3F">
        <w:trPr>
          <w:trHeight w:val="11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Мамащова П.М.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A02806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="0050635F">
              <w:rPr>
                <w:rFonts w:cs="Times New Roman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67%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83%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</w:tr>
      <w:tr w:rsidR="0050635F" w:rsidTr="00571E3F">
        <w:trPr>
          <w:trHeight w:val="11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Абдуллабекова Г.Х.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631B92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631B92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631B92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631B92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A02806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="00631B92">
              <w:rPr>
                <w:rFonts w:cs="Times New Roman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631B92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60%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631B92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80%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631B92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</w:tr>
      <w:tr w:rsidR="0050635F" w:rsidTr="00571E3F">
        <w:trPr>
          <w:trHeight w:val="11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Абдуллабекова П.Х.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45326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50635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A02806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="0050635F">
              <w:rPr>
                <w:rFonts w:cs="Times New Roman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40%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80%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</w:tr>
      <w:tr w:rsidR="0050635F" w:rsidTr="00571E3F">
        <w:trPr>
          <w:trHeight w:val="11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45326F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</w:t>
            </w:r>
            <w:r w:rsidR="0050635F">
              <w:rPr>
                <w:rFonts w:cs="Times New Roman"/>
              </w:rPr>
              <w:t>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A02806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="0050635F">
              <w:rPr>
                <w:rFonts w:cs="Times New Roman"/>
              </w:rPr>
              <w:t>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50635F" w:rsidTr="00571E3F">
        <w:trPr>
          <w:trHeight w:val="11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A02806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="0050635F">
              <w:rPr>
                <w:rFonts w:cs="Times New Roman"/>
              </w:rPr>
              <w:t>3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25%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62,5%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50635F" w:rsidTr="00571E3F">
        <w:trPr>
          <w:trHeight w:val="11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Абдуллабекова Г.Х.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110FA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110FA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110FA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A379AD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="00110FAF">
              <w:rPr>
                <w:rFonts w:cs="Times New Roman"/>
              </w:rPr>
              <w:t>2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A02806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="00110FAF">
              <w:rPr>
                <w:rFonts w:cs="Times New Roman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110FA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33,3%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110FA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66,6%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110FA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</w:tr>
      <w:tr w:rsidR="0050635F" w:rsidTr="00571E3F">
        <w:trPr>
          <w:trHeight w:val="11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C5D6B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C5D6B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C5D6B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A379AD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="005C5D6B">
              <w:rPr>
                <w:rFonts w:cs="Times New Roman"/>
              </w:rPr>
              <w:t>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A02806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="005C5D6B">
              <w:rPr>
                <w:rFonts w:cs="Times New Roman"/>
              </w:rPr>
              <w:t>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C5D6B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C5D6B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C5D6B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50635F" w:rsidTr="00571E3F">
        <w:trPr>
          <w:trHeight w:val="11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/>
              <w:rPr>
                <w:rFonts w:cs="Times New Roman"/>
              </w:rPr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Итого по школе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/>
              <w:rPr>
                <w:rFonts w:cs="Times New Roman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45326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45326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45326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45326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45326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A02806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45094C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56%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45094C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85,8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45094C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</w:t>
            </w:r>
          </w:p>
        </w:tc>
      </w:tr>
    </w:tbl>
    <w:p w:rsidR="004378A3" w:rsidRDefault="004378A3" w:rsidP="00B66F89">
      <w:pPr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378A3" w:rsidRDefault="004378A3" w:rsidP="00437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Классификация ошибок по математике</w:t>
      </w:r>
    </w:p>
    <w:p w:rsidR="004378A3" w:rsidRDefault="004378A3" w:rsidP="00437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3411" w:type="dxa"/>
        <w:jc w:val="center"/>
        <w:tblInd w:w="-4755" w:type="dxa"/>
        <w:tblLayout w:type="fixed"/>
        <w:tblLook w:val="04A0"/>
      </w:tblPr>
      <w:tblGrid>
        <w:gridCol w:w="697"/>
        <w:gridCol w:w="6710"/>
        <w:gridCol w:w="666"/>
        <w:gridCol w:w="667"/>
        <w:gridCol w:w="667"/>
        <w:gridCol w:w="667"/>
        <w:gridCol w:w="666"/>
        <w:gridCol w:w="667"/>
        <w:gridCol w:w="667"/>
        <w:gridCol w:w="667"/>
        <w:gridCol w:w="670"/>
      </w:tblGrid>
      <w:tr w:rsidR="004378A3" w:rsidTr="00571E3F">
        <w:trPr>
          <w:trHeight w:val="290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  <w:lang w:val="en-US"/>
              </w:rPr>
              <w:t>№</w:t>
            </w:r>
          </w:p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п/п</w:t>
            </w:r>
          </w:p>
        </w:tc>
        <w:tc>
          <w:tcPr>
            <w:tcW w:w="6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Название темы</w:t>
            </w:r>
          </w:p>
        </w:tc>
        <w:tc>
          <w:tcPr>
            <w:tcW w:w="6004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Классы</w:t>
            </w:r>
          </w:p>
        </w:tc>
      </w:tr>
      <w:tr w:rsidR="004378A3" w:rsidTr="00571E3F">
        <w:trPr>
          <w:trHeight w:val="339"/>
          <w:jc w:val="center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8A3" w:rsidRPr="00A9217C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4378A3" w:rsidTr="00571E3F">
        <w:trPr>
          <w:trHeight w:val="1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8A3" w:rsidRPr="00A9217C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Решения задач в два</w:t>
            </w:r>
            <w:r w:rsidR="00CB29AD">
              <w:rPr>
                <w:rFonts w:ascii="Times New Roman" w:hAnsi="Times New Roman" w:cs="Times New Roman"/>
              </w:rPr>
              <w:t xml:space="preserve">,три </w:t>
            </w:r>
            <w:r>
              <w:rPr>
                <w:rFonts w:ascii="Times New Roman" w:hAnsi="Times New Roman" w:cs="Times New Roman"/>
              </w:rPr>
              <w:t xml:space="preserve"> действия.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9B66AA" w:rsidRDefault="0027615D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9B66AA" w:rsidRDefault="0027615D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78A3" w:rsidTr="00571E3F">
        <w:trPr>
          <w:trHeight w:val="1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</w:rPr>
              <w:t>Геометрическое задание.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CB29AD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AA47FD" w:rsidRDefault="00AA47FD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8A3" w:rsidRPr="00AA47FD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78A3" w:rsidTr="00571E3F">
        <w:trPr>
          <w:trHeight w:val="1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Примеры на порядок действий.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27615D" w:rsidRDefault="0027615D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CB29AD" w:rsidRDefault="0027615D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AA47FD" w:rsidRDefault="00AA47FD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B29AD" w:rsidTr="00571E3F">
        <w:trPr>
          <w:trHeight w:val="1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9AD" w:rsidRDefault="00CB29AD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9AD" w:rsidRDefault="00CB29AD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уравнений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B29AD" w:rsidRDefault="00CB29AD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B29AD" w:rsidRDefault="00CB29AD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B29AD" w:rsidRDefault="00CB29AD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B29AD" w:rsidRDefault="00CB29AD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B29AD" w:rsidRPr="00AA47FD" w:rsidRDefault="00AA47FD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B29AD" w:rsidRDefault="00CB29AD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B29AD" w:rsidRDefault="00CB29AD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B29AD" w:rsidRDefault="00CB29AD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9AD" w:rsidRDefault="00CB29AD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4378A3" w:rsidTr="00571E3F">
        <w:trPr>
          <w:trHeight w:val="1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8A3" w:rsidRPr="009B66AA" w:rsidRDefault="00A91E17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Задачи на уравнивание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9B66AA" w:rsidRDefault="009C530A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9B66AA" w:rsidRDefault="00AA47FD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78A3" w:rsidTr="00571E3F">
        <w:trPr>
          <w:trHeight w:val="1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8A3" w:rsidRPr="009B66AA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8A3" w:rsidRDefault="00A91E17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на вычисление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A91E17" w:rsidRDefault="00A91E17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AA47FD" w:rsidRDefault="00AA47FD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4378A3" w:rsidTr="00571E3F">
        <w:trPr>
          <w:trHeight w:val="1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объема детали погруженного в жидкость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4378A3" w:rsidRDefault="00AA47FD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8A3" w:rsidRPr="004378A3" w:rsidRDefault="0027615D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4378A3" w:rsidTr="00571E3F">
        <w:trPr>
          <w:trHeight w:val="1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площади боковой поверхности многогранника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8A3" w:rsidRPr="004378A3" w:rsidRDefault="0027615D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4378A3" w:rsidTr="00571E3F">
        <w:trPr>
          <w:trHeight w:val="1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логарифмических уравнений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8A3" w:rsidRPr="004378A3" w:rsidRDefault="004378A3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8A3" w:rsidRPr="004378A3" w:rsidRDefault="0027615D" w:rsidP="0057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</w:tbl>
    <w:p w:rsidR="004378A3" w:rsidRPr="004378A3" w:rsidRDefault="004378A3" w:rsidP="00437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4378A3" w:rsidRDefault="004378A3" w:rsidP="00437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4378A3" w:rsidRPr="00483954" w:rsidRDefault="00483954" w:rsidP="00483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 </w:t>
      </w:r>
    </w:p>
    <w:p w:rsidR="00B66F89" w:rsidRDefault="00B66F89" w:rsidP="00506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0635F" w:rsidRDefault="0050635F" w:rsidP="00506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  </w:t>
      </w:r>
    </w:p>
    <w:p w:rsidR="0050635F" w:rsidRDefault="0050635F" w:rsidP="00506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   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Результаты контрольных работ за 1 полугодие(по выбору).</w:t>
      </w:r>
    </w:p>
    <w:p w:rsidR="0050635F" w:rsidRDefault="0050635F" w:rsidP="0050635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</w:rPr>
      </w:pPr>
    </w:p>
    <w:p w:rsidR="0050635F" w:rsidRDefault="0050635F" w:rsidP="00506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   </w:t>
      </w:r>
    </w:p>
    <w:tbl>
      <w:tblPr>
        <w:tblW w:w="14078" w:type="dxa"/>
        <w:tblInd w:w="258" w:type="dxa"/>
        <w:shd w:val="clear" w:color="auto" w:fill="FFFFFF"/>
        <w:tblLayout w:type="fixed"/>
        <w:tblLook w:val="04A0"/>
      </w:tblPr>
      <w:tblGrid>
        <w:gridCol w:w="567"/>
        <w:gridCol w:w="2410"/>
        <w:gridCol w:w="1884"/>
        <w:gridCol w:w="971"/>
        <w:gridCol w:w="1047"/>
        <w:gridCol w:w="1047"/>
        <w:gridCol w:w="664"/>
        <w:gridCol w:w="664"/>
        <w:gridCol w:w="664"/>
        <w:gridCol w:w="667"/>
        <w:gridCol w:w="1164"/>
        <w:gridCol w:w="1164"/>
        <w:gridCol w:w="1165"/>
      </w:tblGrid>
      <w:tr w:rsidR="0050635F" w:rsidTr="00571E3F">
        <w:trPr>
          <w:trHeight w:val="3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учителя</w:t>
            </w:r>
          </w:p>
        </w:tc>
        <w:tc>
          <w:tcPr>
            <w:tcW w:w="188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50635F" w:rsidP="00571E3F">
            <w:pPr>
              <w:spacing w:after="0" w:line="0" w:lineRule="atLeast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предмет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0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10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Вып. работу</w:t>
            </w:r>
          </w:p>
        </w:tc>
        <w:tc>
          <w:tcPr>
            <w:tcW w:w="26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Кач.</w:t>
            </w:r>
          </w:p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знаний%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240" w:lineRule="auto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</w:t>
            </w:r>
          </w:p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емость%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Средн. балл</w:t>
            </w:r>
          </w:p>
        </w:tc>
      </w:tr>
      <w:tr w:rsidR="0050635F" w:rsidTr="00571E3F">
        <w:trPr>
          <w:trHeight w:val="154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ind w:left="-68" w:right="-16"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35F" w:rsidTr="00571E3F">
        <w:trPr>
          <w:trHeight w:val="4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Абдуллабеков М.М.</w:t>
            </w:r>
          </w:p>
        </w:tc>
        <w:tc>
          <w:tcPr>
            <w:tcW w:w="188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635F" w:rsidRDefault="0050635F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911497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635F" w:rsidRDefault="00911497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911497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911497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911497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911497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635F" w:rsidRDefault="00911497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60%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635F" w:rsidRDefault="002F2148" w:rsidP="002F21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635F" w:rsidRDefault="002F2148" w:rsidP="0057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50635F" w:rsidTr="00571E3F">
        <w:trPr>
          <w:trHeight w:val="34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50635F" w:rsidTr="00571E3F">
        <w:trPr>
          <w:trHeight w:val="34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2F2148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2F2148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2F2148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2F2148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2F2148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2F2148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2F2148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44%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2F2148" w:rsidP="002F21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2F2148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</w:t>
            </w:r>
          </w:p>
        </w:tc>
      </w:tr>
      <w:tr w:rsidR="0050635F" w:rsidTr="00571E3F">
        <w:trPr>
          <w:trHeight w:val="34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75%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4,4</w:t>
            </w:r>
          </w:p>
        </w:tc>
      </w:tr>
      <w:tr w:rsidR="0050635F" w:rsidTr="00571E3F">
        <w:trPr>
          <w:trHeight w:val="348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2F2148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2F2148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2F2148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2F2148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2F2148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2F2148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2F2148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2F2148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2F2148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50635F" w:rsidTr="00571E3F">
        <w:trPr>
          <w:trHeight w:val="348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Абдуллабекова Х.М.</w:t>
            </w:r>
          </w:p>
        </w:tc>
        <w:tc>
          <w:tcPr>
            <w:tcW w:w="188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Биология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60%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</w:tr>
      <w:tr w:rsidR="0050635F" w:rsidTr="00571E3F">
        <w:trPr>
          <w:trHeight w:val="348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60%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80%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</w:tr>
      <w:tr w:rsidR="0050635F" w:rsidTr="00571E3F">
        <w:trPr>
          <w:trHeight w:val="348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Алиева А.А.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33%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</w:tr>
      <w:tr w:rsidR="0050635F" w:rsidTr="00571E3F">
        <w:trPr>
          <w:trHeight w:val="348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5F" w:rsidRDefault="0050635F" w:rsidP="00571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Абдуллабекова Х.М.</w:t>
            </w:r>
          </w:p>
        </w:tc>
        <w:tc>
          <w:tcPr>
            <w:tcW w:w="188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Химия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50%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87,5%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50635F" w:rsidTr="00571E3F">
        <w:trPr>
          <w:trHeight w:val="34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50635F" w:rsidP="00571E3F">
            <w:pPr>
              <w:spacing w:after="0"/>
              <w:rPr>
                <w:rFonts w:cs="Times New Roman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48%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84%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</w:tr>
      <w:tr w:rsidR="0050635F" w:rsidTr="00571E3F">
        <w:trPr>
          <w:trHeight w:val="34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Абдуллабекова П.Х.</w:t>
            </w:r>
          </w:p>
        </w:tc>
        <w:tc>
          <w:tcPr>
            <w:tcW w:w="188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8D56D7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</w:t>
            </w:r>
            <w:r w:rsidR="0050635F">
              <w:rPr>
                <w:rFonts w:cs="Times New Roman"/>
              </w:rPr>
              <w:t>Физика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64%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84%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</w:tr>
      <w:tr w:rsidR="0050635F" w:rsidTr="00571E3F">
        <w:trPr>
          <w:trHeight w:val="34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50635F" w:rsidP="00571E3F">
            <w:pPr>
              <w:spacing w:after="0"/>
              <w:rPr>
                <w:rFonts w:cs="Times New Roman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50%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</w:tr>
      <w:tr w:rsidR="0050635F" w:rsidTr="00571E3F">
        <w:trPr>
          <w:trHeight w:val="34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Мамащова П.М.</w:t>
            </w: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50635F" w:rsidP="00571E3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окруж. мир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50635F" w:rsidP="00571E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6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60%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</w:tr>
      <w:tr w:rsidR="0050635F" w:rsidTr="00571E3F">
        <w:trPr>
          <w:trHeight w:val="348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школе: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50635F" w:rsidP="00571E3F">
            <w:pPr>
              <w:spacing w:after="0"/>
              <w:rPr>
                <w:rFonts w:cs="Times New Roman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0635F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35F" w:rsidRDefault="004474AB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4474AB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4474AB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4474AB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4474AB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4474AB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552EE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57,2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552EE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95%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5F" w:rsidRDefault="005552EE" w:rsidP="00571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</w:t>
            </w:r>
          </w:p>
        </w:tc>
      </w:tr>
    </w:tbl>
    <w:p w:rsidR="0050635F" w:rsidRDefault="0050635F" w:rsidP="00984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0635F" w:rsidRDefault="0050635F" w:rsidP="00506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0635F" w:rsidRDefault="0050635F" w:rsidP="00506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Выводы: </w:t>
      </w:r>
      <w:r w:rsidR="00902C31">
        <w:rPr>
          <w:rFonts w:ascii="Times New Roman" w:hAnsi="Times New Roman" w:cs="Times New Roman"/>
        </w:rPr>
        <w:t xml:space="preserve">при выполнении работ  по русскому языку </w:t>
      </w:r>
      <w:r>
        <w:rPr>
          <w:rFonts w:ascii="Times New Roman" w:hAnsi="Times New Roman" w:cs="Times New Roman"/>
        </w:rPr>
        <w:t>большинство обучающихся допускают замену, искажение и пропуск букв в связи с отсутствием навыков самоконтроля;  в разделе «Орфография» наибольшее количество ошибок связано с правописанием безударных гласных в корне слова,  проверяемых ударением.</w:t>
      </w:r>
    </w:p>
    <w:p w:rsidR="0050635F" w:rsidRDefault="0050635F" w:rsidP="00506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386C32" w:rsidRDefault="0050635F" w:rsidP="00506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</w:t>
      </w:r>
    </w:p>
    <w:p w:rsidR="00386C32" w:rsidRDefault="00386C32" w:rsidP="00506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50635F" w:rsidRDefault="0050635F" w:rsidP="00506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</w:rPr>
        <w:lastRenderedPageBreak/>
        <w:t xml:space="preserve"> Рекомендации</w:t>
      </w:r>
      <w:r>
        <w:rPr>
          <w:rFonts w:ascii="Times New Roman" w:hAnsi="Times New Roman" w:cs="Times New Roman"/>
          <w:b/>
          <w:bCs/>
        </w:rPr>
        <w:t>:</w:t>
      </w:r>
    </w:p>
    <w:p w:rsidR="0050635F" w:rsidRDefault="0050635F" w:rsidP="00506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50635F" w:rsidRDefault="0050635F" w:rsidP="0050635F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продолжить работу над формированием навыка правописания безударных гласных , парных согласных, подбирать проверочные слова, формировать навыки самоконтроля;</w:t>
      </w:r>
    </w:p>
    <w:p w:rsidR="0050635F" w:rsidRDefault="0050635F" w:rsidP="0050635F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усилить коррекционную работу со слабоуспевающими обучающимися;</w:t>
      </w:r>
    </w:p>
    <w:p w:rsidR="0050635F" w:rsidRDefault="0050635F" w:rsidP="0050635F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грамотно строить методическую работу по предупреждению ошибок;</w:t>
      </w:r>
    </w:p>
    <w:p w:rsidR="0050635F" w:rsidRDefault="0050635F" w:rsidP="0050635F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особое внимание уделить повторению ключевых тем.</w:t>
      </w:r>
    </w:p>
    <w:p w:rsidR="0050635F" w:rsidRDefault="0050635F" w:rsidP="0050635F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систематически проводить словарный диктант; комментированное письмо.</w:t>
      </w:r>
    </w:p>
    <w:p w:rsidR="0050635F" w:rsidRPr="0098493C" w:rsidRDefault="0050635F" w:rsidP="0050635F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уроках проводить задания по развитию речи, </w:t>
      </w:r>
    </w:p>
    <w:p w:rsidR="0050635F" w:rsidRDefault="0050635F" w:rsidP="00506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0635F" w:rsidRDefault="0050635F" w:rsidP="00506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Выводы: </w:t>
      </w:r>
      <w:r>
        <w:rPr>
          <w:rFonts w:ascii="Times New Roman" w:hAnsi="Times New Roman" w:cs="Times New Roman"/>
        </w:rPr>
        <w:t>среди причин, лежащих в основе выявленных типичных ошибок, допущенных обучающимися при выполнении контрольной работы по математике, можно выделить следующие, наиболее существенные:</w:t>
      </w:r>
    </w:p>
    <w:p w:rsidR="0050635F" w:rsidRDefault="0050635F" w:rsidP="0050635F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недостаточный уровень сформированности у обучающихся общего способа работы над задачей (анализ условия задачи, составления плана решения задач, реализация принятого плана с пояснением действий и проверка решения);</w:t>
      </w:r>
    </w:p>
    <w:p w:rsidR="0050635F" w:rsidRDefault="0050635F" w:rsidP="0050635F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задач на уроках ещё не стало предметом самостоятельной деятельности обучающихся (в классах преобладают фронтальные формы в процессе разбора и решения задач);</w:t>
      </w:r>
    </w:p>
    <w:p w:rsidR="0050635F" w:rsidRDefault="0050635F" w:rsidP="0050635F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недостаточный уровень сформированности вычислительных навыков.</w:t>
      </w:r>
    </w:p>
    <w:p w:rsidR="0050635F" w:rsidRPr="0098493C" w:rsidRDefault="0050635F" w:rsidP="00506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Рекомендации</w:t>
      </w:r>
      <w:r>
        <w:rPr>
          <w:rFonts w:ascii="Times New Roman" w:hAnsi="Times New Roman" w:cs="Times New Roman"/>
          <w:b/>
          <w:bCs/>
        </w:rPr>
        <w:t>:</w:t>
      </w:r>
    </w:p>
    <w:p w:rsidR="0050635F" w:rsidRDefault="0050635F" w:rsidP="0050635F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обратить внимание на отработку навыков вычисления;</w:t>
      </w:r>
    </w:p>
    <w:p w:rsidR="0050635F" w:rsidRDefault="0050635F" w:rsidP="0050635F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развивать умение решать задачи;</w:t>
      </w:r>
    </w:p>
    <w:p w:rsidR="0050635F" w:rsidRDefault="0050635F" w:rsidP="0050635F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продолжить работу над решением составных задач.</w:t>
      </w:r>
    </w:p>
    <w:p w:rsidR="0050635F" w:rsidRDefault="0050635F" w:rsidP="009849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0635F" w:rsidRDefault="0050635F" w:rsidP="00506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  <w:b/>
          <w:bCs/>
          <w:i/>
          <w:iCs/>
        </w:rPr>
        <w:t>Рекомендации учителям-предметникам и классным руководителям</w:t>
      </w:r>
      <w:r>
        <w:rPr>
          <w:rFonts w:ascii="Times New Roman" w:hAnsi="Times New Roman" w:cs="Times New Roman"/>
          <w:b/>
          <w:bCs/>
        </w:rPr>
        <w:t xml:space="preserve">: </w:t>
      </w:r>
    </w:p>
    <w:p w:rsidR="0050635F" w:rsidRDefault="0050635F" w:rsidP="0050635F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Обсудить результаты контрольных работ за заседании МО учителей школы.</w:t>
      </w:r>
    </w:p>
    <w:p w:rsidR="0050635F" w:rsidRDefault="0050635F" w:rsidP="0050635F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Усилить коррекционную работу со слабоуспевающими и одаренными обучающимися.</w:t>
      </w:r>
    </w:p>
    <w:p w:rsidR="0050635F" w:rsidRDefault="0050635F" w:rsidP="0050635F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Проводить постоянный тренинг по предупреждению ошибок.</w:t>
      </w:r>
    </w:p>
    <w:p w:rsidR="0050635F" w:rsidRDefault="0050635F" w:rsidP="0050635F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Уделять в выпускных классах особое внимание повторению ключевых тем, предусмотренных программой.</w:t>
      </w:r>
    </w:p>
    <w:p w:rsidR="0050635F" w:rsidRPr="0098493C" w:rsidRDefault="0050635F" w:rsidP="0098493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50635F" w:rsidRDefault="0050635F" w:rsidP="00506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Большинство учащихся показали на промежуточной аттестации хорошие и удовлетворительные знания.</w:t>
      </w:r>
    </w:p>
    <w:p w:rsidR="0050635F" w:rsidRDefault="0050635F" w:rsidP="00506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Результаты контрольных  работ в 2-11 классах показали, что процент успеваемости составил по русскому языку  </w:t>
      </w:r>
      <w:r>
        <w:rPr>
          <w:rFonts w:ascii="Times New Roman" w:eastAsia="Times New Roman" w:hAnsi="Times New Roman" w:cs="Times New Roman"/>
          <w:color w:val="000000"/>
        </w:rPr>
        <w:softHyphen/>
      </w:r>
      <w:r>
        <w:rPr>
          <w:rFonts w:ascii="Times New Roman" w:eastAsia="Times New Roman" w:hAnsi="Times New Roman" w:cs="Times New Roman"/>
          <w:color w:val="000000"/>
        </w:rPr>
        <w:softHyphen/>
      </w:r>
      <w:r>
        <w:rPr>
          <w:rFonts w:ascii="Times New Roman" w:eastAsia="Times New Roman" w:hAnsi="Times New Roman" w:cs="Times New Roman"/>
          <w:color w:val="000000"/>
        </w:rPr>
        <w:softHyphen/>
      </w:r>
      <w:r>
        <w:rPr>
          <w:rFonts w:ascii="Times New Roman" w:eastAsia="Times New Roman" w:hAnsi="Times New Roman" w:cs="Times New Roman"/>
          <w:color w:val="000000"/>
        </w:rPr>
        <w:softHyphen/>
      </w:r>
      <w:r>
        <w:rPr>
          <w:rFonts w:ascii="Times New Roman" w:eastAsia="Times New Roman" w:hAnsi="Times New Roman" w:cs="Times New Roman"/>
          <w:color w:val="000000"/>
        </w:rPr>
        <w:softHyphen/>
      </w:r>
      <w:r>
        <w:rPr>
          <w:rFonts w:ascii="Times New Roman" w:eastAsia="Times New Roman" w:hAnsi="Times New Roman" w:cs="Times New Roman"/>
          <w:color w:val="000000"/>
        </w:rPr>
        <w:softHyphen/>
      </w:r>
      <w:r>
        <w:rPr>
          <w:rFonts w:ascii="Times New Roman" w:eastAsia="Times New Roman" w:hAnsi="Times New Roman" w:cs="Times New Roman"/>
          <w:color w:val="000000"/>
        </w:rPr>
        <w:softHyphen/>
      </w:r>
      <w:r>
        <w:rPr>
          <w:rFonts w:ascii="Times New Roman" w:eastAsia="Times New Roman" w:hAnsi="Times New Roman" w:cs="Times New Roman"/>
          <w:color w:val="000000"/>
        </w:rPr>
        <w:softHyphen/>
        <w:t xml:space="preserve">   __       и    __     по математике, что соответствует итогам учебного года. В 7 классе самое низкое качество по математике- 0% и  по русскому языку  -33%, а     в 8 классе по математике 25%.                                              Показатели качества знаний соответствуют показателям четвертных отметок.</w:t>
      </w:r>
    </w:p>
    <w:p w:rsidR="0050635F" w:rsidRDefault="0050635F" w:rsidP="00506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Самый высокий процент качества знаний по м</w:t>
      </w:r>
      <w:r w:rsidR="00F50300">
        <w:rPr>
          <w:rFonts w:ascii="Times New Roman" w:eastAsia="Times New Roman" w:hAnsi="Times New Roman" w:cs="Times New Roman"/>
          <w:color w:val="000000"/>
        </w:rPr>
        <w:t>атематике показали ученики 2 и 11</w:t>
      </w:r>
      <w:r>
        <w:rPr>
          <w:rFonts w:ascii="Times New Roman" w:eastAsia="Times New Roman" w:hAnsi="Times New Roman" w:cs="Times New Roman"/>
          <w:color w:val="000000"/>
        </w:rPr>
        <w:t xml:space="preserve"> класса 100 %  и</w:t>
      </w:r>
      <w:r w:rsidR="00F50300">
        <w:rPr>
          <w:rFonts w:ascii="Times New Roman" w:eastAsia="Times New Roman" w:hAnsi="Times New Roman" w:cs="Times New Roman"/>
          <w:color w:val="000000"/>
        </w:rPr>
        <w:t xml:space="preserve"> 4- 67% ,а по русскому языку -2-100% ,4</w:t>
      </w:r>
      <w:r>
        <w:rPr>
          <w:rFonts w:ascii="Times New Roman" w:eastAsia="Times New Roman" w:hAnsi="Times New Roman" w:cs="Times New Roman"/>
          <w:color w:val="000000"/>
        </w:rPr>
        <w:t xml:space="preserve"> класс 67%..</w:t>
      </w:r>
    </w:p>
    <w:p w:rsidR="0050635F" w:rsidRDefault="0050635F" w:rsidP="0050635F">
      <w:pPr>
        <w:shd w:val="clear" w:color="auto" w:fill="FFFFFF"/>
        <w:spacing w:after="0" w:line="0" w:lineRule="auto"/>
        <w:ind w:left="6" w:right="700" w:hanging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50635F" w:rsidRDefault="0050635F" w:rsidP="0050635F">
      <w:pPr>
        <w:shd w:val="clear" w:color="auto" w:fill="FFFFFF"/>
        <w:spacing w:after="0" w:line="0" w:lineRule="auto"/>
        <w:ind w:left="6" w:right="700" w:hanging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Учителям-предметникам применять более эффективные методы обучения, новые технологии, чтобы обеспечить более качественное, успешное освоение программного материала по учебным предметам.</w:t>
      </w:r>
    </w:p>
    <w:p w:rsidR="0050635F" w:rsidRDefault="0050635F" w:rsidP="00506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635F" w:rsidRDefault="0050635F" w:rsidP="00506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Cоставила заместитель директора по УР: _____________ Абдуллабекова Х.М.</w:t>
      </w:r>
    </w:p>
    <w:p w:rsidR="0050635F" w:rsidRDefault="0050635F" w:rsidP="0050635F"/>
    <w:p w:rsidR="00571E3F" w:rsidRDefault="00571E3F"/>
    <w:sectPr w:rsidR="00571E3F" w:rsidSect="00571E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F56" w:rsidRDefault="00D61F56">
      <w:pPr>
        <w:spacing w:after="0" w:line="240" w:lineRule="auto"/>
      </w:pPr>
      <w:r>
        <w:separator/>
      </w:r>
    </w:p>
  </w:endnote>
  <w:endnote w:type="continuationSeparator" w:id="1">
    <w:p w:rsidR="00D61F56" w:rsidRDefault="00D6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F56" w:rsidRDefault="00D61F56">
      <w:pPr>
        <w:spacing w:after="0" w:line="240" w:lineRule="auto"/>
      </w:pPr>
      <w:r>
        <w:separator/>
      </w:r>
    </w:p>
  </w:footnote>
  <w:footnote w:type="continuationSeparator" w:id="1">
    <w:p w:rsidR="00D61F56" w:rsidRDefault="00D61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C0EFDA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503439"/>
    <w:multiLevelType w:val="multilevel"/>
    <w:tmpl w:val="6608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892843"/>
    <w:multiLevelType w:val="multilevel"/>
    <w:tmpl w:val="87F2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138C6"/>
    <w:multiLevelType w:val="multilevel"/>
    <w:tmpl w:val="A89C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E6A66"/>
    <w:multiLevelType w:val="multilevel"/>
    <w:tmpl w:val="D244F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E3232"/>
    <w:multiLevelType w:val="multilevel"/>
    <w:tmpl w:val="AB9E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416FAC"/>
    <w:multiLevelType w:val="multilevel"/>
    <w:tmpl w:val="CC44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5A15FB"/>
    <w:multiLevelType w:val="multilevel"/>
    <w:tmpl w:val="F87E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D648ED"/>
    <w:multiLevelType w:val="multilevel"/>
    <w:tmpl w:val="F25C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EB564A"/>
    <w:multiLevelType w:val="multilevel"/>
    <w:tmpl w:val="1F32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A24AC5"/>
    <w:multiLevelType w:val="multilevel"/>
    <w:tmpl w:val="38E6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2376EA"/>
    <w:multiLevelType w:val="multilevel"/>
    <w:tmpl w:val="901C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9C25E3"/>
    <w:multiLevelType w:val="multilevel"/>
    <w:tmpl w:val="5280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C8150C"/>
    <w:multiLevelType w:val="multilevel"/>
    <w:tmpl w:val="2B3CF9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675C15"/>
    <w:multiLevelType w:val="multilevel"/>
    <w:tmpl w:val="AF2A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A16F39"/>
    <w:multiLevelType w:val="multilevel"/>
    <w:tmpl w:val="5572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EA00BB"/>
    <w:multiLevelType w:val="multilevel"/>
    <w:tmpl w:val="73FE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C8047B"/>
    <w:multiLevelType w:val="multilevel"/>
    <w:tmpl w:val="0814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A861B8"/>
    <w:multiLevelType w:val="multilevel"/>
    <w:tmpl w:val="2DCE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A67C74"/>
    <w:multiLevelType w:val="multilevel"/>
    <w:tmpl w:val="7D5A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5771C3"/>
    <w:multiLevelType w:val="multilevel"/>
    <w:tmpl w:val="2BC0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05218B"/>
    <w:multiLevelType w:val="multilevel"/>
    <w:tmpl w:val="1B0E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6538EC"/>
    <w:multiLevelType w:val="multilevel"/>
    <w:tmpl w:val="F4D0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D23A76"/>
    <w:multiLevelType w:val="multilevel"/>
    <w:tmpl w:val="F514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635F"/>
    <w:rsid w:val="00023636"/>
    <w:rsid w:val="00047972"/>
    <w:rsid w:val="00110FAF"/>
    <w:rsid w:val="00153154"/>
    <w:rsid w:val="0027615D"/>
    <w:rsid w:val="002C6C8F"/>
    <w:rsid w:val="002F2148"/>
    <w:rsid w:val="00386C32"/>
    <w:rsid w:val="003C44C2"/>
    <w:rsid w:val="004378A3"/>
    <w:rsid w:val="004474AB"/>
    <w:rsid w:val="0045094C"/>
    <w:rsid w:val="0045326F"/>
    <w:rsid w:val="00483954"/>
    <w:rsid w:val="0050538E"/>
    <w:rsid w:val="0050635F"/>
    <w:rsid w:val="0051695B"/>
    <w:rsid w:val="005552EE"/>
    <w:rsid w:val="00561002"/>
    <w:rsid w:val="00566316"/>
    <w:rsid w:val="00571E3F"/>
    <w:rsid w:val="005C5D6B"/>
    <w:rsid w:val="005D0E5F"/>
    <w:rsid w:val="005F7C6B"/>
    <w:rsid w:val="006127DB"/>
    <w:rsid w:val="00631B92"/>
    <w:rsid w:val="00695573"/>
    <w:rsid w:val="007E00DD"/>
    <w:rsid w:val="008432C7"/>
    <w:rsid w:val="008D56D7"/>
    <w:rsid w:val="00902C31"/>
    <w:rsid w:val="00911497"/>
    <w:rsid w:val="0098493C"/>
    <w:rsid w:val="009A5BC5"/>
    <w:rsid w:val="009B66AA"/>
    <w:rsid w:val="009C530A"/>
    <w:rsid w:val="00A02806"/>
    <w:rsid w:val="00A04C12"/>
    <w:rsid w:val="00A379AD"/>
    <w:rsid w:val="00A91E17"/>
    <w:rsid w:val="00AA47FD"/>
    <w:rsid w:val="00B66F89"/>
    <w:rsid w:val="00BD2D09"/>
    <w:rsid w:val="00BF7CA9"/>
    <w:rsid w:val="00C44D2C"/>
    <w:rsid w:val="00C71A5F"/>
    <w:rsid w:val="00CB29AD"/>
    <w:rsid w:val="00D61F56"/>
    <w:rsid w:val="00DD1D38"/>
    <w:rsid w:val="00F50300"/>
    <w:rsid w:val="00F63253"/>
    <w:rsid w:val="00FC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D6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C5D6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9CE4D-EBD5-45CB-8320-8D9A4DD5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31</cp:revision>
  <dcterms:created xsi:type="dcterms:W3CDTF">2021-12-27T14:01:00Z</dcterms:created>
  <dcterms:modified xsi:type="dcterms:W3CDTF">2022-01-13T08:18:00Z</dcterms:modified>
</cp:coreProperties>
</file>